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45BE" w14:textId="77777777" w:rsidR="00A764C5" w:rsidRPr="005D796A" w:rsidRDefault="00A764C5" w:rsidP="00A764C5">
      <w:pPr>
        <w:pStyle w:val="SJITitle1"/>
        <w:rPr>
          <w:rFonts w:ascii="Bookman Old Style" w:hAnsi="Bookman Old Style"/>
        </w:rPr>
      </w:pPr>
      <w:bookmarkStart w:id="0" w:name="_Toc479756224"/>
      <w:r w:rsidRPr="005D796A">
        <w:rPr>
          <w:rFonts w:ascii="Bookman Old Style" w:hAnsi="Bookman Old Style"/>
        </w:rPr>
        <w:t>417.10  AFFIRMATIVE DEFENSE — FAILURE TO MITIGATE LOST WAGES</w:t>
      </w:r>
      <w:bookmarkEnd w:id="0"/>
    </w:p>
    <w:p w14:paraId="4D9B5FAA" w14:textId="77777777" w:rsidR="00A764C5" w:rsidRPr="005D796A" w:rsidRDefault="00A764C5" w:rsidP="00A764C5">
      <w:pPr>
        <w:pStyle w:val="SJIText1"/>
        <w:rPr>
          <w:rStyle w:val="SJIBold"/>
          <w:rFonts w:ascii="Bookman Old Style" w:hAnsi="Bookman Old Style"/>
        </w:rPr>
      </w:pPr>
      <w:r w:rsidRPr="005D796A">
        <w:rPr>
          <w:rStyle w:val="SJIBold"/>
          <w:rFonts w:ascii="Bookman Old Style" w:hAnsi="Bookman Old Style"/>
        </w:rPr>
        <w:t xml:space="preserve">[As a defense to </w:t>
      </w:r>
      <w:r w:rsidRPr="005D796A">
        <w:rPr>
          <w:rStyle w:val="SJINormalText"/>
          <w:rFonts w:ascii="Bookman Old Style" w:hAnsi="Bookman Old Style"/>
        </w:rPr>
        <w:t>(claimant’s)</w:t>
      </w:r>
      <w:r w:rsidRPr="005D796A">
        <w:rPr>
          <w:rStyle w:val="SJIBold"/>
          <w:rFonts w:ascii="Bookman Old Style" w:hAnsi="Bookman Old Style"/>
        </w:rPr>
        <w:t xml:space="preserve"> damages claim for lost wages and benefits, </w:t>
      </w:r>
      <w:r w:rsidRPr="005D796A">
        <w:rPr>
          <w:rStyle w:val="SJINormalText"/>
          <w:rFonts w:ascii="Bookman Old Style" w:hAnsi="Bookman Old Style"/>
        </w:rPr>
        <w:t>(defendant)</w:t>
      </w:r>
      <w:r w:rsidRPr="005D796A">
        <w:rPr>
          <w:rStyle w:val="SJIBold"/>
          <w:rFonts w:ascii="Bookman Old Style" w:hAnsi="Bookman Old Style"/>
        </w:rPr>
        <w:t xml:space="preserve"> claims that </w:t>
      </w:r>
      <w:r w:rsidRPr="005D796A">
        <w:rPr>
          <w:rStyle w:val="SJINormalText"/>
          <w:rFonts w:ascii="Bookman Old Style" w:hAnsi="Bookman Old Style"/>
        </w:rPr>
        <w:t>(claimant)</w:t>
      </w:r>
      <w:r w:rsidRPr="005D796A">
        <w:rPr>
          <w:rStyle w:val="SJIBold"/>
          <w:rFonts w:ascii="Bookman Old Style" w:hAnsi="Bookman Old Style"/>
        </w:rPr>
        <w:t xml:space="preserve"> could have reduced [his] [her] damages by making a reasonable effort to [seek] [retain] comparable employment. Comparable employment means alternative employment similar to </w:t>
      </w:r>
      <w:r w:rsidRPr="005D796A">
        <w:rPr>
          <w:rStyle w:val="SJINormalText"/>
          <w:rFonts w:ascii="Bookman Old Style" w:hAnsi="Bookman Old Style"/>
        </w:rPr>
        <w:t>(claimant’s)</w:t>
      </w:r>
      <w:r w:rsidRPr="005D796A">
        <w:rPr>
          <w:rStyle w:val="SJIBold"/>
          <w:rFonts w:ascii="Bookman Old Style" w:hAnsi="Bookman Old Style"/>
        </w:rPr>
        <w:t xml:space="preserve"> former job in the nature of the work, responsibilities and skills required. </w:t>
      </w:r>
      <w:r w:rsidRPr="005D796A">
        <w:rPr>
          <w:rStyle w:val="SJINormalText"/>
          <w:rFonts w:ascii="Bookman Old Style" w:hAnsi="Bookman Old Style"/>
        </w:rPr>
        <w:t>(Claimant)</w:t>
      </w:r>
      <w:r w:rsidRPr="005D796A">
        <w:rPr>
          <w:rStyle w:val="SJIBold"/>
          <w:rFonts w:ascii="Bookman Old Style" w:hAnsi="Bookman Old Style"/>
        </w:rPr>
        <w:t xml:space="preserve"> need not accept employment that is unsuitable or demeaning when compared with </w:t>
      </w:r>
      <w:r w:rsidRPr="005D796A">
        <w:rPr>
          <w:rStyle w:val="SJINormalText"/>
          <w:rFonts w:ascii="Bookman Old Style" w:hAnsi="Bookman Old Style"/>
        </w:rPr>
        <w:t>(claimant’s)</w:t>
      </w:r>
      <w:r w:rsidRPr="005D796A">
        <w:rPr>
          <w:rStyle w:val="SJIBold"/>
          <w:rFonts w:ascii="Bookman Old Style" w:hAnsi="Bookman Old Style"/>
        </w:rPr>
        <w:t xml:space="preserve"> former job.</w:t>
      </w:r>
    </w:p>
    <w:p w14:paraId="5CB1EE33" w14:textId="77777777" w:rsidR="00A764C5" w:rsidRPr="005D796A" w:rsidRDefault="00A764C5" w:rsidP="00A764C5">
      <w:pPr>
        <w:pStyle w:val="SJIText1"/>
        <w:rPr>
          <w:rStyle w:val="SJIBold"/>
          <w:rFonts w:ascii="Bookman Old Style" w:hAnsi="Bookman Old Style"/>
        </w:rPr>
      </w:pPr>
      <w:r w:rsidRPr="005D796A">
        <w:rPr>
          <w:rStyle w:val="SJIBold"/>
          <w:rFonts w:ascii="Bookman Old Style" w:hAnsi="Bookman Old Style"/>
        </w:rPr>
        <w:t xml:space="preserve">If the greater weight of the evidence supports </w:t>
      </w:r>
      <w:r w:rsidRPr="005D796A">
        <w:rPr>
          <w:rStyle w:val="SJINormalText"/>
          <w:rFonts w:ascii="Bookman Old Style" w:hAnsi="Bookman Old Style"/>
        </w:rPr>
        <w:t>(defendant’s)</w:t>
      </w:r>
      <w:r w:rsidRPr="005D796A">
        <w:rPr>
          <w:rStyle w:val="SJIBold"/>
          <w:rFonts w:ascii="Bookman Old Style" w:hAnsi="Bookman Old Style"/>
        </w:rPr>
        <w:t xml:space="preserve"> claim that there was comparable employment available to </w:t>
      </w:r>
      <w:r w:rsidRPr="005D796A">
        <w:rPr>
          <w:rStyle w:val="SJINormalText"/>
          <w:rFonts w:ascii="Bookman Old Style" w:hAnsi="Bookman Old Style"/>
        </w:rPr>
        <w:t>(claimant)</w:t>
      </w:r>
      <w:r w:rsidRPr="005D796A">
        <w:rPr>
          <w:rStyle w:val="SJIBold"/>
          <w:rFonts w:ascii="Bookman Old Style" w:hAnsi="Bookman Old Style"/>
        </w:rPr>
        <w:t xml:space="preserve"> and that </w:t>
      </w:r>
      <w:r w:rsidRPr="005D796A">
        <w:rPr>
          <w:rStyle w:val="SJINormalText"/>
          <w:rFonts w:ascii="Bookman Old Style" w:hAnsi="Bookman Old Style"/>
        </w:rPr>
        <w:t>(claimant)</w:t>
      </w:r>
      <w:r w:rsidRPr="005D796A">
        <w:rPr>
          <w:rStyle w:val="SJIBold"/>
          <w:rFonts w:ascii="Bookman Old Style" w:hAnsi="Bookman Old Style"/>
        </w:rPr>
        <w:t xml:space="preserve"> failed to make a reasonable effort to [seek] [retain] such employment, then you should reduce any lost wages and benefits you award to </w:t>
      </w:r>
      <w:r w:rsidRPr="005D796A">
        <w:rPr>
          <w:rStyle w:val="SJINormalText"/>
          <w:rFonts w:ascii="Bookman Old Style" w:hAnsi="Bookman Old Style"/>
        </w:rPr>
        <w:t>(claimant)</w:t>
      </w:r>
      <w:r w:rsidRPr="005D796A">
        <w:rPr>
          <w:rStyle w:val="SJIBold"/>
          <w:rFonts w:ascii="Bookman Old Style" w:hAnsi="Bookman Old Style"/>
        </w:rPr>
        <w:t xml:space="preserve"> by the amount that </w:t>
      </w:r>
      <w:r w:rsidRPr="005D796A">
        <w:rPr>
          <w:rStyle w:val="SJINormalText"/>
          <w:rFonts w:ascii="Bookman Old Style" w:hAnsi="Bookman Old Style"/>
        </w:rPr>
        <w:t>(claimant)</w:t>
      </w:r>
      <w:r w:rsidRPr="005D796A">
        <w:rPr>
          <w:rStyle w:val="SJIBold"/>
          <w:rFonts w:ascii="Bookman Old Style" w:hAnsi="Bookman Old Style"/>
        </w:rPr>
        <w:t xml:space="preserve"> could have earned from the comparable employment.</w:t>
      </w:r>
    </w:p>
    <w:p w14:paraId="310BF484" w14:textId="77777777" w:rsidR="00A764C5" w:rsidRPr="005D796A" w:rsidRDefault="00A764C5" w:rsidP="00A764C5">
      <w:pPr>
        <w:pStyle w:val="SJIText1"/>
        <w:rPr>
          <w:rStyle w:val="SJIBold"/>
          <w:rFonts w:ascii="Bookman Old Style" w:hAnsi="Bookman Old Style"/>
        </w:rPr>
      </w:pPr>
      <w:r w:rsidRPr="005D796A">
        <w:rPr>
          <w:rStyle w:val="SJIBold"/>
          <w:rFonts w:ascii="Bookman Old Style" w:hAnsi="Bookman Old Style"/>
        </w:rPr>
        <w:t xml:space="preserve">If, however, the greater weight of the evidence does not support </w:t>
      </w:r>
      <w:r w:rsidRPr="005D796A">
        <w:rPr>
          <w:rStyle w:val="SJINormalText"/>
          <w:rFonts w:ascii="Bookman Old Style" w:hAnsi="Bookman Old Style"/>
        </w:rPr>
        <w:t>(defendant’s)</w:t>
      </w:r>
      <w:r w:rsidRPr="005D796A">
        <w:rPr>
          <w:rStyle w:val="SJIBold"/>
          <w:rFonts w:ascii="Bookman Old Style" w:hAnsi="Bookman Old Style"/>
        </w:rPr>
        <w:t xml:space="preserve"> claim that there was comparable employment available to </w:t>
      </w:r>
      <w:r w:rsidRPr="005D796A">
        <w:rPr>
          <w:rStyle w:val="SJINormalText"/>
          <w:rFonts w:ascii="Bookman Old Style" w:hAnsi="Bookman Old Style"/>
        </w:rPr>
        <w:t>(claimant)</w:t>
      </w:r>
      <w:r w:rsidRPr="005D796A">
        <w:rPr>
          <w:rStyle w:val="SJIBold"/>
          <w:rFonts w:ascii="Bookman Old Style" w:hAnsi="Bookman Old Style"/>
        </w:rPr>
        <w:t xml:space="preserve"> and that </w:t>
      </w:r>
      <w:r w:rsidRPr="005D796A">
        <w:rPr>
          <w:rStyle w:val="SJINormalText"/>
          <w:rFonts w:ascii="Bookman Old Style" w:hAnsi="Bookman Old Style"/>
        </w:rPr>
        <w:t>(claimant)</w:t>
      </w:r>
      <w:r w:rsidRPr="005D796A">
        <w:rPr>
          <w:rStyle w:val="SJIBold"/>
          <w:rFonts w:ascii="Bookman Old Style" w:hAnsi="Bookman Old Style"/>
        </w:rPr>
        <w:t xml:space="preserve"> failed to make a reasonable effort to [seek] [retain] that employment, then your verdict should be for </w:t>
      </w:r>
      <w:r w:rsidRPr="005D796A">
        <w:rPr>
          <w:rStyle w:val="SJINormalText"/>
          <w:rFonts w:ascii="Bookman Old Style" w:hAnsi="Bookman Old Style"/>
        </w:rPr>
        <w:t>(claimant)</w:t>
      </w:r>
      <w:r w:rsidRPr="005D796A">
        <w:rPr>
          <w:rStyle w:val="SJIBold"/>
          <w:rFonts w:ascii="Bookman Old Style" w:hAnsi="Bookman Old Style"/>
        </w:rPr>
        <w:t xml:space="preserve"> in the total amount of [his] [her] damages for lost wages and benefits.]</w:t>
      </w:r>
    </w:p>
    <w:p w14:paraId="32B04B90" w14:textId="77777777" w:rsidR="00A764C5" w:rsidRPr="005D796A" w:rsidRDefault="00A764C5" w:rsidP="00A764C5">
      <w:pPr>
        <w:pStyle w:val="SJICenter1"/>
        <w:rPr>
          <w:rFonts w:ascii="Bookman Old Style" w:hAnsi="Bookman Old Style"/>
        </w:rPr>
      </w:pPr>
      <w:r w:rsidRPr="005D796A">
        <w:rPr>
          <w:rFonts w:ascii="Bookman Old Style" w:hAnsi="Bookman Old Style"/>
        </w:rPr>
        <w:t>NOTES ON USE FOR 417.10</w:t>
      </w:r>
    </w:p>
    <w:p w14:paraId="304FA476" w14:textId="77777777" w:rsidR="00A764C5" w:rsidRPr="005D796A" w:rsidRDefault="00A764C5" w:rsidP="00A764C5">
      <w:pPr>
        <w:pStyle w:val="SJIText1"/>
        <w:rPr>
          <w:rFonts w:ascii="Bookman Old Style" w:hAnsi="Bookman Old Style"/>
        </w:rPr>
      </w:pPr>
      <w:r w:rsidRPr="005D796A">
        <w:rPr>
          <w:rFonts w:ascii="Bookman Old Style" w:hAnsi="Bookman Old Style"/>
        </w:rPr>
        <w:t>1.</w:t>
      </w:r>
      <w:r w:rsidRPr="005D796A">
        <w:rPr>
          <w:rFonts w:ascii="Bookman Old Style" w:hAnsi="Bookman Old Style"/>
        </w:rPr>
        <w:tab/>
        <w:t>This instruction is given only if the defendant raised the affirmative defense of failure to mitigate in a discharge or failure to hire case.</w:t>
      </w:r>
    </w:p>
    <w:p w14:paraId="7A6511D7" w14:textId="77777777" w:rsidR="00A764C5" w:rsidRPr="005D796A" w:rsidRDefault="00A764C5" w:rsidP="00A764C5">
      <w:pPr>
        <w:pStyle w:val="SJIText1"/>
        <w:rPr>
          <w:rFonts w:ascii="Bookman Old Style" w:hAnsi="Bookman Old Style"/>
        </w:rPr>
      </w:pPr>
      <w:r w:rsidRPr="005D796A">
        <w:rPr>
          <w:rFonts w:ascii="Bookman Old Style" w:hAnsi="Bookman Old Style"/>
        </w:rPr>
        <w:t>2.</w:t>
      </w:r>
      <w:r w:rsidRPr="005D796A">
        <w:rPr>
          <w:rFonts w:ascii="Bookman Old Style" w:hAnsi="Bookman Old Style"/>
        </w:rPr>
        <w:tab/>
        <w:t xml:space="preserve">As to plaintiff’s “duty to mitigate” damages in cases involving wrongful discharge, see generally </w:t>
      </w:r>
      <w:proofErr w:type="spellStart"/>
      <w:r w:rsidRPr="005D796A">
        <w:rPr>
          <w:rStyle w:val="SJIItalic"/>
          <w:rFonts w:ascii="Bookman Old Style" w:hAnsi="Bookman Old Style"/>
        </w:rPr>
        <w:t>Zayre</w:t>
      </w:r>
      <w:proofErr w:type="spellEnd"/>
      <w:r w:rsidRPr="005D796A">
        <w:rPr>
          <w:rStyle w:val="SJIItalic"/>
          <w:rFonts w:ascii="Bookman Old Style" w:hAnsi="Bookman Old Style"/>
        </w:rPr>
        <w:t xml:space="preserve"> Corp. v. Creech</w:t>
      </w:r>
      <w:r w:rsidRPr="005D796A">
        <w:rPr>
          <w:rFonts w:ascii="Bookman Old Style" w:hAnsi="Bookman Old Style"/>
        </w:rPr>
        <w:t xml:space="preserve">, 497 So. 2d 706, 708 (Fla. 4th DCA 1986); </w:t>
      </w:r>
      <w:r w:rsidRPr="005D796A">
        <w:rPr>
          <w:rStyle w:val="SJIItalic"/>
          <w:rFonts w:ascii="Bookman Old Style" w:hAnsi="Bookman Old Style"/>
        </w:rPr>
        <w:t xml:space="preserve">Juvenile Diabetes Research Foundation v. </w:t>
      </w:r>
      <w:proofErr w:type="spellStart"/>
      <w:r w:rsidRPr="005D796A">
        <w:rPr>
          <w:rStyle w:val="SJIItalic"/>
          <w:rFonts w:ascii="Bookman Old Style" w:hAnsi="Bookman Old Style"/>
        </w:rPr>
        <w:t>Rierman</w:t>
      </w:r>
      <w:proofErr w:type="spellEnd"/>
      <w:r w:rsidRPr="005D796A">
        <w:rPr>
          <w:rFonts w:ascii="Bookman Old Style" w:hAnsi="Bookman Old Style"/>
        </w:rPr>
        <w:t xml:space="preserve">, 370 So. 2d 33, 36 (Fla. 3d DCA 1979); </w:t>
      </w:r>
      <w:proofErr w:type="spellStart"/>
      <w:r w:rsidRPr="005D796A">
        <w:rPr>
          <w:rStyle w:val="SJIItalic"/>
          <w:rFonts w:ascii="Bookman Old Style" w:hAnsi="Bookman Old Style"/>
        </w:rPr>
        <w:t>Punkar</w:t>
      </w:r>
      <w:proofErr w:type="spellEnd"/>
      <w:r w:rsidRPr="005D796A">
        <w:rPr>
          <w:rStyle w:val="SJIItalic"/>
          <w:rFonts w:ascii="Bookman Old Style" w:hAnsi="Bookman Old Style"/>
        </w:rPr>
        <w:t xml:space="preserve"> v. King Plastic Corp.</w:t>
      </w:r>
      <w:r w:rsidRPr="005D796A">
        <w:rPr>
          <w:rFonts w:ascii="Bookman Old Style" w:hAnsi="Bookman Old Style"/>
        </w:rPr>
        <w:t xml:space="preserve">, 290 So. 2d 505, 508 (Fla. 2d </w:t>
      </w:r>
      <w:r w:rsidRPr="005D796A">
        <w:rPr>
          <w:rFonts w:ascii="Bookman Old Style" w:hAnsi="Bookman Old Style"/>
        </w:rPr>
        <w:lastRenderedPageBreak/>
        <w:t xml:space="preserve">DCA 1974). This instruction does not use the term “duty to mitigate” because this is more accurately an application of the doctrine of avoidable consequences. See </w:t>
      </w:r>
      <w:r w:rsidRPr="005D796A">
        <w:rPr>
          <w:rStyle w:val="SJIItalic"/>
          <w:rFonts w:ascii="Bookman Old Style" w:hAnsi="Bookman Old Style"/>
        </w:rPr>
        <w:t>System Components Corp. v. Fla. Dept. of Transp.</w:t>
      </w:r>
      <w:r w:rsidRPr="005D796A">
        <w:rPr>
          <w:rFonts w:ascii="Bookman Old Style" w:hAnsi="Bookman Old Style"/>
        </w:rPr>
        <w:t>, 14 So. 3d 967, 982 (Fla. 2009).</w:t>
      </w:r>
    </w:p>
    <w:p w14:paraId="126A502E" w14:textId="77777777" w:rsidR="00A764C5" w:rsidRPr="005D796A" w:rsidRDefault="00A764C5" w:rsidP="00A764C5">
      <w:pPr>
        <w:pStyle w:val="SJIText1"/>
        <w:rPr>
          <w:rFonts w:ascii="Bookman Old Style" w:hAnsi="Bookman Old Style"/>
        </w:rPr>
      </w:pPr>
      <w:r w:rsidRPr="005D796A">
        <w:rPr>
          <w:rFonts w:ascii="Bookman Old Style" w:hAnsi="Bookman Old Style"/>
        </w:rPr>
        <w:t>3.</w:t>
      </w:r>
      <w:r w:rsidRPr="005D796A">
        <w:rPr>
          <w:rFonts w:ascii="Bookman Old Style" w:hAnsi="Bookman Old Style"/>
        </w:rPr>
        <w:tab/>
      </w:r>
      <w:r w:rsidRPr="005D796A">
        <w:rPr>
          <w:rStyle w:val="SJIItalic"/>
          <w:rFonts w:ascii="Bookman Old Style" w:hAnsi="Bookman Old Style"/>
        </w:rPr>
        <w:t>Failure to Mitigate Lost Wages.</w:t>
      </w:r>
      <w:r w:rsidRPr="005D796A">
        <w:rPr>
          <w:rStyle w:val="SJINormalText"/>
          <w:rFonts w:ascii="Bookman Old Style" w:hAnsi="Bookman Old Style"/>
        </w:rPr>
        <w:t xml:space="preserve"> </w:t>
      </w:r>
      <w:r w:rsidRPr="005D796A">
        <w:rPr>
          <w:rFonts w:ascii="Bookman Old Style" w:hAnsi="Bookman Old Style"/>
        </w:rPr>
        <w:t xml:space="preserve">With respect to the defendant’s burden on this defense, federal courts have held that if the defendant proves the claimant did not make a reasonable effort to seek out comparable employment, the defendant has met its burden on this defense without the need to prove that comparable employment was available to the claimant.  See </w:t>
      </w:r>
      <w:r w:rsidRPr="005D796A">
        <w:rPr>
          <w:rStyle w:val="SJIItalic"/>
          <w:rFonts w:ascii="Bookman Old Style" w:hAnsi="Bookman Old Style"/>
        </w:rPr>
        <w:t>Weaver v. Casa Gallardo, Inc.</w:t>
      </w:r>
      <w:r w:rsidRPr="005D796A">
        <w:rPr>
          <w:rFonts w:ascii="Bookman Old Style" w:hAnsi="Bookman Old Style"/>
        </w:rPr>
        <w:t xml:space="preserve">, 922 F.2d 1515, 1527–28 (11th Cir. 1991); accord </w:t>
      </w:r>
      <w:r w:rsidRPr="005D796A">
        <w:rPr>
          <w:rStyle w:val="SJIItalic"/>
          <w:rFonts w:ascii="Bookman Old Style" w:hAnsi="Bookman Old Style"/>
        </w:rPr>
        <w:t>Greenway v. Buffalo Hilton Hotel</w:t>
      </w:r>
      <w:r w:rsidRPr="005D796A">
        <w:rPr>
          <w:rFonts w:ascii="Bookman Old Style" w:hAnsi="Bookman Old Style"/>
        </w:rPr>
        <w:t xml:space="preserve">, 143 F.3d 47, 54 (2d Cir. 1998); </w:t>
      </w:r>
      <w:r w:rsidRPr="005D796A">
        <w:rPr>
          <w:rStyle w:val="SJIItalic"/>
          <w:rFonts w:ascii="Bookman Old Style" w:hAnsi="Bookman Old Style"/>
        </w:rPr>
        <w:t xml:space="preserve">Sellers v. Delgado </w:t>
      </w:r>
      <w:proofErr w:type="spellStart"/>
      <w:r w:rsidRPr="005D796A">
        <w:rPr>
          <w:rStyle w:val="SJIItalic"/>
          <w:rFonts w:ascii="Bookman Old Style" w:hAnsi="Bookman Old Style"/>
        </w:rPr>
        <w:t>Cmty</w:t>
      </w:r>
      <w:proofErr w:type="spellEnd"/>
      <w:r w:rsidRPr="005D796A">
        <w:rPr>
          <w:rStyle w:val="SJIItalic"/>
          <w:rFonts w:ascii="Bookman Old Style" w:hAnsi="Bookman Old Style"/>
        </w:rPr>
        <w:t>. College</w:t>
      </w:r>
      <w:r w:rsidRPr="005D796A">
        <w:rPr>
          <w:rFonts w:ascii="Bookman Old Style" w:hAnsi="Bookman Old Style"/>
        </w:rPr>
        <w:t xml:space="preserve">, 839 F.2d 1132, 1139 (5th Cir. 1988); </w:t>
      </w:r>
      <w:r w:rsidRPr="005D796A">
        <w:rPr>
          <w:rStyle w:val="SJIItalic"/>
          <w:rFonts w:ascii="Bookman Old Style" w:hAnsi="Bookman Old Style"/>
        </w:rPr>
        <w:t>NLRB v. Madison Courier, Inc.</w:t>
      </w:r>
      <w:r w:rsidRPr="005D796A">
        <w:rPr>
          <w:rFonts w:ascii="Bookman Old Style" w:hAnsi="Bookman Old Style"/>
        </w:rPr>
        <w:t xml:space="preserve">, 472 F.2d 1307, 1319 (D.C. Cir. 1972) (quoting </w:t>
      </w:r>
      <w:r w:rsidRPr="005D796A">
        <w:rPr>
          <w:rStyle w:val="SJIItalic"/>
          <w:rFonts w:ascii="Bookman Old Style" w:hAnsi="Bookman Old Style"/>
        </w:rPr>
        <w:t>Am. Bottling Co.</w:t>
      </w:r>
      <w:r w:rsidRPr="005D796A">
        <w:rPr>
          <w:rFonts w:ascii="Bookman Old Style" w:hAnsi="Bookman Old Style"/>
        </w:rPr>
        <w:t>, 116 NLRB 1303, 1307 (1956)).  No Florida appellate court has addressed this issue.  The committee takes no position on this issue, pending further development in Florida law.</w:t>
      </w:r>
    </w:p>
    <w:p w14:paraId="1392BDEB" w14:textId="77777777" w:rsidR="000C7AE9" w:rsidRPr="005D796A" w:rsidRDefault="000C7AE9" w:rsidP="00252AB0">
      <w:pPr>
        <w:rPr>
          <w:rFonts w:ascii="Bookman Old Style" w:hAnsi="Bookman Old Style"/>
        </w:rPr>
      </w:pPr>
    </w:p>
    <w:sectPr w:rsidR="000C7AE9" w:rsidRPr="005D7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C5"/>
    <w:rsid w:val="000C7AE9"/>
    <w:rsid w:val="000D5A82"/>
    <w:rsid w:val="001D7B5E"/>
    <w:rsid w:val="002132D6"/>
    <w:rsid w:val="00252AB0"/>
    <w:rsid w:val="0027486D"/>
    <w:rsid w:val="002B25AA"/>
    <w:rsid w:val="00496540"/>
    <w:rsid w:val="004E4E55"/>
    <w:rsid w:val="005B129F"/>
    <w:rsid w:val="005C566E"/>
    <w:rsid w:val="005C6597"/>
    <w:rsid w:val="005D796A"/>
    <w:rsid w:val="00630435"/>
    <w:rsid w:val="006A162C"/>
    <w:rsid w:val="006E1A49"/>
    <w:rsid w:val="00852874"/>
    <w:rsid w:val="008D2AE9"/>
    <w:rsid w:val="00917368"/>
    <w:rsid w:val="00A764C5"/>
    <w:rsid w:val="00AB01C8"/>
    <w:rsid w:val="00B335C7"/>
    <w:rsid w:val="00B54AB4"/>
    <w:rsid w:val="00BD3F56"/>
    <w:rsid w:val="00C01AA3"/>
    <w:rsid w:val="00C05D35"/>
    <w:rsid w:val="00D17517"/>
    <w:rsid w:val="00D67741"/>
    <w:rsid w:val="00D90E18"/>
    <w:rsid w:val="00DA5CC2"/>
    <w:rsid w:val="00E07114"/>
    <w:rsid w:val="00E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FEDA"/>
  <w15:chartTrackingRefBased/>
  <w15:docId w15:val="{12A8FD27-5ED2-4749-960D-23207DF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B0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917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E4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sText1">
    <w:name w:val="Rules Text 1"/>
    <w:basedOn w:val="Normal"/>
    <w:qFormat/>
    <w:rsid w:val="00AB01C8"/>
    <w:pPr>
      <w:spacing w:after="280"/>
      <w:ind w:firstLine="720"/>
    </w:pPr>
  </w:style>
  <w:style w:type="paragraph" w:customStyle="1" w:styleId="RulesText2">
    <w:name w:val="Rules Text 2"/>
    <w:basedOn w:val="Normal"/>
    <w:qFormat/>
    <w:rsid w:val="00AB01C8"/>
    <w:pPr>
      <w:spacing w:after="280"/>
      <w:ind w:firstLine="1440"/>
    </w:pPr>
  </w:style>
  <w:style w:type="paragraph" w:customStyle="1" w:styleId="RulesText3">
    <w:name w:val="Rules Text 3"/>
    <w:basedOn w:val="Normal"/>
    <w:qFormat/>
    <w:rsid w:val="00AB01C8"/>
    <w:pPr>
      <w:spacing w:after="280"/>
      <w:ind w:firstLine="2160"/>
    </w:pPr>
  </w:style>
  <w:style w:type="paragraph" w:customStyle="1" w:styleId="RulesBlock1">
    <w:name w:val="Rules Block 1"/>
    <w:basedOn w:val="Normal"/>
    <w:qFormat/>
    <w:rsid w:val="00AB01C8"/>
    <w:pPr>
      <w:spacing w:after="280"/>
      <w:ind w:left="720"/>
    </w:pPr>
  </w:style>
  <w:style w:type="paragraph" w:customStyle="1" w:styleId="RulesBlock1wtab">
    <w:name w:val="Rules Block 1 w tab"/>
    <w:basedOn w:val="Normal"/>
    <w:qFormat/>
    <w:rsid w:val="0027486D"/>
    <w:pPr>
      <w:spacing w:after="280"/>
      <w:ind w:left="720" w:firstLine="720"/>
    </w:pPr>
  </w:style>
  <w:style w:type="paragraph" w:customStyle="1" w:styleId="RulesBlock2">
    <w:name w:val="Rules Block 2"/>
    <w:basedOn w:val="Normal"/>
    <w:qFormat/>
    <w:rsid w:val="0027486D"/>
    <w:pPr>
      <w:spacing w:after="280"/>
      <w:ind w:left="1440"/>
    </w:pPr>
  </w:style>
  <w:style w:type="paragraph" w:customStyle="1" w:styleId="RulesBlock2wtab">
    <w:name w:val="Rules Block 2 w tab"/>
    <w:basedOn w:val="Normal"/>
    <w:qFormat/>
    <w:rsid w:val="0027486D"/>
    <w:pPr>
      <w:spacing w:after="280"/>
      <w:ind w:left="1440" w:firstLine="720"/>
    </w:pPr>
  </w:style>
  <w:style w:type="paragraph" w:customStyle="1" w:styleId="RulesText4">
    <w:name w:val="Rules Text 4"/>
    <w:basedOn w:val="Normal"/>
    <w:qFormat/>
    <w:rsid w:val="004E4E55"/>
    <w:pPr>
      <w:spacing w:after="280"/>
      <w:ind w:firstLine="2880"/>
    </w:pPr>
  </w:style>
  <w:style w:type="paragraph" w:customStyle="1" w:styleId="RulesText5">
    <w:name w:val="Rules Text 5"/>
    <w:basedOn w:val="Normal"/>
    <w:qFormat/>
    <w:rsid w:val="004E4E55"/>
    <w:pPr>
      <w:spacing w:after="280"/>
      <w:ind w:firstLine="3600"/>
    </w:pPr>
  </w:style>
  <w:style w:type="table" w:customStyle="1" w:styleId="SJITable">
    <w:name w:val="SJI Table"/>
    <w:basedOn w:val="TableNormal"/>
    <w:uiPriority w:val="99"/>
    <w:rsid w:val="0027486D"/>
    <w:pPr>
      <w:spacing w:after="280" w:line="240" w:lineRule="auto"/>
      <w:contextualSpacing/>
    </w:pPr>
    <w:rPr>
      <w:rFonts w:ascii="Times New Roman" w:hAnsi="Times New Roman"/>
      <w:sz w:val="28"/>
    </w:rPr>
    <w:tblPr/>
  </w:style>
  <w:style w:type="paragraph" w:customStyle="1" w:styleId="RulesCenterText">
    <w:name w:val="Rules Center Text"/>
    <w:basedOn w:val="Normal"/>
    <w:qFormat/>
    <w:rsid w:val="00B54AB4"/>
    <w:pPr>
      <w:jc w:val="center"/>
    </w:pPr>
  </w:style>
  <w:style w:type="character" w:styleId="BookTitle">
    <w:name w:val="Book Title"/>
    <w:basedOn w:val="DefaultParagraphFont"/>
    <w:uiPriority w:val="33"/>
    <w:semiHidden/>
    <w:qFormat/>
    <w:rsid w:val="00B54AB4"/>
    <w:rPr>
      <w:b/>
      <w:bCs/>
      <w:smallCaps/>
      <w:spacing w:val="5"/>
    </w:rPr>
  </w:style>
  <w:style w:type="paragraph" w:customStyle="1" w:styleId="RulesTitle">
    <w:name w:val="Rules Title"/>
    <w:basedOn w:val="Heading1"/>
    <w:rsid w:val="00D90E18"/>
    <w:pPr>
      <w:spacing w:before="0" w:after="280"/>
      <w:ind w:left="2160" w:hanging="2160"/>
    </w:pPr>
    <w:rPr>
      <w:rFonts w:ascii="Times New Roman Bold" w:hAnsi="Times New Roman Bold"/>
      <w:caps/>
      <w:color w:val="auto"/>
    </w:rPr>
  </w:style>
  <w:style w:type="paragraph" w:customStyle="1" w:styleId="RulesTitle12pt">
    <w:name w:val="Rules Title (12 pt)"/>
    <w:basedOn w:val="Heading1"/>
    <w:qFormat/>
    <w:rsid w:val="00D90E18"/>
    <w:pPr>
      <w:spacing w:before="0" w:after="240"/>
      <w:ind w:left="2160" w:hanging="2160"/>
    </w:pPr>
    <w:rPr>
      <w:rFonts w:ascii="Times New Roman Bold" w:hAnsi="Times New Roman Bold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lesText112pt">
    <w:name w:val="Rules Text 1 (12 pt)"/>
    <w:basedOn w:val="Normal"/>
    <w:qFormat/>
    <w:rsid w:val="004E4E55"/>
    <w:pPr>
      <w:spacing w:after="240"/>
      <w:ind w:firstLine="720"/>
    </w:pPr>
    <w:rPr>
      <w:sz w:val="24"/>
    </w:rPr>
  </w:style>
  <w:style w:type="paragraph" w:customStyle="1" w:styleId="RulesReportcaptioncertification">
    <w:name w:val="Rules Report caption/certification"/>
    <w:basedOn w:val="Heading1"/>
    <w:qFormat/>
    <w:rsid w:val="006E1A49"/>
    <w:pPr>
      <w:spacing w:before="0" w:after="280"/>
      <w:jc w:val="center"/>
    </w:pPr>
    <w:rPr>
      <w:rFonts w:ascii="Times New Roman Bold" w:hAnsi="Times New Roman Bold"/>
      <w:b w:val="0"/>
      <w:caps/>
      <w:color w:val="auto"/>
    </w:rPr>
  </w:style>
  <w:style w:type="paragraph" w:customStyle="1" w:styleId="RulesReportCaseStyle">
    <w:name w:val="Rules Report Case Style"/>
    <w:basedOn w:val="Normal"/>
    <w:qFormat/>
    <w:rsid w:val="00B54AB4"/>
    <w:pPr>
      <w:tabs>
        <w:tab w:val="right" w:pos="9360"/>
      </w:tabs>
      <w:spacing w:after="280"/>
      <w:contextualSpacing/>
    </w:pPr>
  </w:style>
  <w:style w:type="paragraph" w:customStyle="1" w:styleId="RulesReportClosingRespectfullysubmitted">
    <w:name w:val="Rules Report Closing (&quot;Respectfully submitted&quot;)"/>
    <w:basedOn w:val="Normal"/>
    <w:qFormat/>
    <w:rsid w:val="006E1A49"/>
    <w:pPr>
      <w:spacing w:after="560"/>
      <w:ind w:firstLine="720"/>
    </w:pPr>
  </w:style>
  <w:style w:type="paragraph" w:customStyle="1" w:styleId="RulesReportSignature">
    <w:name w:val="Rules Report Signature"/>
    <w:basedOn w:val="Normal"/>
    <w:qFormat/>
    <w:rsid w:val="006E1A49"/>
    <w:pPr>
      <w:spacing w:after="280"/>
      <w:ind w:left="5040"/>
      <w:contextualSpacing/>
    </w:pPr>
  </w:style>
  <w:style w:type="paragraph" w:customStyle="1" w:styleId="RulesText1bnoindent">
    <w:name w:val="Rules Text 1b (no indent)"/>
    <w:basedOn w:val="Normal"/>
    <w:qFormat/>
    <w:rsid w:val="005C566E"/>
    <w:pPr>
      <w:spacing w:after="280"/>
    </w:pPr>
  </w:style>
  <w:style w:type="character" w:customStyle="1" w:styleId="RulesNormalText">
    <w:name w:val="Rules Normal Text"/>
    <w:uiPriority w:val="1"/>
    <w:qFormat/>
    <w:rsid w:val="00630435"/>
    <w:rPr>
      <w:rFonts w:ascii="Times New Roman" w:hAnsi="Times New Roman"/>
    </w:rPr>
  </w:style>
  <w:style w:type="character" w:customStyle="1" w:styleId="RulesBold">
    <w:name w:val="Rules Bold"/>
    <w:uiPriority w:val="1"/>
    <w:qFormat/>
    <w:rsid w:val="00D17517"/>
    <w:rPr>
      <w:rFonts w:ascii="Times New Roman Bold" w:hAnsi="Times New Roman Bold"/>
      <w:b/>
    </w:rPr>
  </w:style>
  <w:style w:type="character" w:customStyle="1" w:styleId="RulesBoldUnderline">
    <w:name w:val="Rules Bold Underline"/>
    <w:uiPriority w:val="1"/>
    <w:qFormat/>
    <w:rsid w:val="00D17517"/>
    <w:rPr>
      <w:rFonts w:ascii="Times New Roman Bold" w:hAnsi="Times New Roman Bold"/>
      <w:b/>
      <w:u w:val="single"/>
    </w:rPr>
  </w:style>
  <w:style w:type="character" w:customStyle="1" w:styleId="RulesBoldItalic">
    <w:name w:val="Rules Bold Italic"/>
    <w:uiPriority w:val="1"/>
    <w:qFormat/>
    <w:rsid w:val="00D17517"/>
    <w:rPr>
      <w:rFonts w:ascii="Times New Roman Bold" w:hAnsi="Times New Roman Bold"/>
      <w:b/>
      <w:i/>
    </w:rPr>
  </w:style>
  <w:style w:type="character" w:customStyle="1" w:styleId="RulesBoldItalicUnderline">
    <w:name w:val="Rules Bold Italic Underline"/>
    <w:uiPriority w:val="1"/>
    <w:qFormat/>
    <w:rsid w:val="00D17517"/>
    <w:rPr>
      <w:rFonts w:ascii="Times New Roman Bold" w:hAnsi="Times New Roman Bold"/>
      <w:b/>
      <w:i/>
      <w:u w:val="single"/>
    </w:rPr>
  </w:style>
  <w:style w:type="character" w:customStyle="1" w:styleId="RulesBoldStrikethrough">
    <w:name w:val="Rules Bold Strikethrough"/>
    <w:uiPriority w:val="1"/>
    <w:qFormat/>
    <w:rsid w:val="00D17517"/>
    <w:rPr>
      <w:rFonts w:ascii="Times New Roman Bold" w:hAnsi="Times New Roman Bold"/>
      <w:b/>
      <w:strike/>
      <w:dstrike w:val="0"/>
    </w:rPr>
  </w:style>
  <w:style w:type="character" w:customStyle="1" w:styleId="RulesBoldItalicStrikethrough">
    <w:name w:val="Rules Bold Italic Strikethrough"/>
    <w:uiPriority w:val="1"/>
    <w:qFormat/>
    <w:rsid w:val="00D17517"/>
    <w:rPr>
      <w:rFonts w:ascii="Times New Roman Bold" w:hAnsi="Times New Roman Bold"/>
      <w:b/>
      <w:i/>
      <w:strike/>
      <w:dstrike w:val="0"/>
    </w:rPr>
  </w:style>
  <w:style w:type="character" w:customStyle="1" w:styleId="RulesBoldItalicStrikethroughUnderline">
    <w:name w:val="Rules Bold Italic Strikethrough Underline"/>
    <w:uiPriority w:val="1"/>
    <w:qFormat/>
    <w:rsid w:val="00D17517"/>
    <w:rPr>
      <w:rFonts w:ascii="Times New Roman Bold" w:hAnsi="Times New Roman Bold"/>
      <w:b/>
      <w:i/>
      <w:strike/>
      <w:dstrike w:val="0"/>
      <w:u w:val="single"/>
    </w:rPr>
  </w:style>
  <w:style w:type="character" w:customStyle="1" w:styleId="RulesBoldDoubleUnderline">
    <w:name w:val="Rules Bold Double Underline"/>
    <w:uiPriority w:val="1"/>
    <w:qFormat/>
    <w:rsid w:val="00D17517"/>
    <w:rPr>
      <w:rFonts w:ascii="Times New Roman Bold" w:hAnsi="Times New Roman Bold"/>
      <w:b/>
      <w:u w:val="double"/>
    </w:rPr>
  </w:style>
  <w:style w:type="character" w:customStyle="1" w:styleId="RulesBoldDoubleStrikethrough">
    <w:name w:val="Rules Bold Double Strikethrough"/>
    <w:uiPriority w:val="1"/>
    <w:qFormat/>
    <w:rsid w:val="00D17517"/>
    <w:rPr>
      <w:rFonts w:ascii="Times New Roman Bold" w:hAnsi="Times New Roman Bold"/>
      <w:b/>
      <w:strike w:val="0"/>
      <w:dstrike/>
    </w:rPr>
  </w:style>
  <w:style w:type="character" w:customStyle="1" w:styleId="RulesBoldItalicDoubleStrikethrough">
    <w:name w:val="Rules Bold Italic Double Strikethrough"/>
    <w:uiPriority w:val="1"/>
    <w:qFormat/>
    <w:rsid w:val="00D17517"/>
    <w:rPr>
      <w:rFonts w:ascii="Times New Roman Bold" w:hAnsi="Times New Roman Bold"/>
      <w:b/>
      <w:i/>
      <w:strike w:val="0"/>
      <w:dstrike/>
    </w:rPr>
  </w:style>
  <w:style w:type="character" w:customStyle="1" w:styleId="RulesBoldItalicDoubleUnderline">
    <w:name w:val="Rules Bold Italic Double Underline"/>
    <w:uiPriority w:val="1"/>
    <w:qFormat/>
    <w:rsid w:val="00D17517"/>
    <w:rPr>
      <w:rFonts w:ascii="Times New Roman Bold" w:hAnsi="Times New Roman Bold"/>
      <w:b w:val="0"/>
      <w:i w:val="0"/>
      <w:strike w:val="0"/>
      <w:dstrike w:val="0"/>
      <w:u w:val="double"/>
    </w:rPr>
  </w:style>
  <w:style w:type="character" w:customStyle="1" w:styleId="RulesUnderline">
    <w:name w:val="Rules Underline"/>
    <w:uiPriority w:val="1"/>
    <w:qFormat/>
    <w:rsid w:val="00D17517"/>
    <w:rPr>
      <w:rFonts w:ascii="Times New Roman" w:hAnsi="Times New Roman"/>
      <w:u w:val="single"/>
    </w:rPr>
  </w:style>
  <w:style w:type="character" w:customStyle="1" w:styleId="RulesItalic">
    <w:name w:val="Rules Italic"/>
    <w:uiPriority w:val="1"/>
    <w:qFormat/>
    <w:rsid w:val="00630435"/>
    <w:rPr>
      <w:rFonts w:ascii="Times New Roman" w:hAnsi="Times New Roman"/>
      <w:i/>
    </w:rPr>
  </w:style>
  <w:style w:type="character" w:customStyle="1" w:styleId="RulesStrikethrough">
    <w:name w:val="Rules Strikethrough"/>
    <w:uiPriority w:val="1"/>
    <w:qFormat/>
    <w:rsid w:val="00D17517"/>
    <w:rPr>
      <w:rFonts w:ascii="Times New Roman" w:hAnsi="Times New Roman"/>
      <w:strike/>
      <w:dstrike w:val="0"/>
    </w:rPr>
  </w:style>
  <w:style w:type="character" w:customStyle="1" w:styleId="RulesItalicStrikethrough">
    <w:name w:val="Rules Italic Strikethrough"/>
    <w:uiPriority w:val="1"/>
    <w:qFormat/>
    <w:rsid w:val="00630435"/>
    <w:rPr>
      <w:rFonts w:ascii="Times New Roman" w:hAnsi="Times New Roman"/>
      <w:i/>
      <w:strike/>
      <w:dstrike w:val="0"/>
    </w:rPr>
  </w:style>
  <w:style w:type="character" w:customStyle="1" w:styleId="RulesItalicUnderline">
    <w:name w:val="Rules Italic Underline"/>
    <w:uiPriority w:val="1"/>
    <w:qFormat/>
    <w:rsid w:val="00630435"/>
    <w:rPr>
      <w:rFonts w:ascii="Times New Roman" w:hAnsi="Times New Roman"/>
      <w:i/>
      <w:u w:val="single"/>
    </w:rPr>
  </w:style>
  <w:style w:type="character" w:customStyle="1" w:styleId="RulesItalicDoubleStrikethrough">
    <w:name w:val="Rules Italic Double Strikethrough"/>
    <w:uiPriority w:val="1"/>
    <w:qFormat/>
    <w:rsid w:val="00630435"/>
    <w:rPr>
      <w:rFonts w:ascii="Times New Roman" w:hAnsi="Times New Roman"/>
      <w:i/>
      <w:strike w:val="0"/>
      <w:dstrike/>
    </w:rPr>
  </w:style>
  <w:style w:type="character" w:customStyle="1" w:styleId="RulesItalicDoubleUnderline">
    <w:name w:val="Rules Italic Double Underline"/>
    <w:uiPriority w:val="1"/>
    <w:qFormat/>
    <w:rsid w:val="00630435"/>
    <w:rPr>
      <w:rFonts w:ascii="Times New Roman" w:hAnsi="Times New Roman"/>
      <w:i/>
      <w:u w:val="double"/>
    </w:rPr>
  </w:style>
  <w:style w:type="character" w:customStyle="1" w:styleId="RulesDoubleStrikethrough">
    <w:name w:val="Rules Double Strikethrough"/>
    <w:uiPriority w:val="1"/>
    <w:qFormat/>
    <w:rsid w:val="00D17517"/>
    <w:rPr>
      <w:rFonts w:ascii="Times New Roman" w:hAnsi="Times New Roman"/>
      <w:strike w:val="0"/>
      <w:dstrike/>
    </w:rPr>
  </w:style>
  <w:style w:type="character" w:customStyle="1" w:styleId="RulesDoubleUnderline">
    <w:name w:val="Rules Double Underline"/>
    <w:uiPriority w:val="1"/>
    <w:qFormat/>
    <w:rsid w:val="00D17517"/>
    <w:rPr>
      <w:rFonts w:ascii="Times New Roman" w:hAnsi="Times New Roman"/>
      <w:u w:val="double"/>
    </w:rPr>
  </w:style>
  <w:style w:type="character" w:customStyle="1" w:styleId="RulesStrikethroughUnderline">
    <w:name w:val="Rules Strikethrough Underline"/>
    <w:uiPriority w:val="1"/>
    <w:qFormat/>
    <w:rsid w:val="00D17517"/>
    <w:rPr>
      <w:rFonts w:ascii="Times New Roman" w:hAnsi="Times New Roman"/>
      <w:strike/>
      <w:dstrike w:val="0"/>
      <w:u w:val="single"/>
    </w:rPr>
  </w:style>
  <w:style w:type="character" w:customStyle="1" w:styleId="RulesDoubleStrikethroughDoubleUnderline">
    <w:name w:val="Rules Double Strikethrough Double Underline"/>
    <w:uiPriority w:val="1"/>
    <w:qFormat/>
    <w:rsid w:val="00D17517"/>
    <w:rPr>
      <w:rFonts w:ascii="Times New Roman" w:hAnsi="Times New Roman"/>
      <w:strike w:val="0"/>
      <w:dstrike/>
      <w:u w:val="double"/>
    </w:rPr>
  </w:style>
  <w:style w:type="character" w:customStyle="1" w:styleId="RulesItalicDoubleStrikethroughDoubleUnderline">
    <w:name w:val="Rules Italic Double Strikethrough Double Underline"/>
    <w:uiPriority w:val="1"/>
    <w:qFormat/>
    <w:rsid w:val="00630435"/>
    <w:rPr>
      <w:rFonts w:ascii="Times New Roman" w:hAnsi="Times New Roman"/>
      <w:i/>
      <w:strike w:val="0"/>
      <w:dstrike/>
      <w:u w:val="double"/>
    </w:rPr>
  </w:style>
  <w:style w:type="character" w:customStyle="1" w:styleId="RulesItalicStrikethroughUnderline">
    <w:name w:val="Rules Italic Strikethrough Underline"/>
    <w:uiPriority w:val="1"/>
    <w:qFormat/>
    <w:rsid w:val="00630435"/>
    <w:rPr>
      <w:i/>
      <w:strike/>
      <w:dstrike w:val="0"/>
      <w:u w:val="single"/>
    </w:rPr>
  </w:style>
  <w:style w:type="character" w:customStyle="1" w:styleId="RulesBoldStrikethroughUnderline">
    <w:name w:val="Rules Bold Strikethrough Underline"/>
    <w:uiPriority w:val="1"/>
    <w:qFormat/>
    <w:rsid w:val="00D17517"/>
    <w:rPr>
      <w:rFonts w:ascii="Times New Roman Bold" w:hAnsi="Times New Roman Bold"/>
      <w:b/>
      <w:i/>
      <w:strike w:val="0"/>
      <w:dstrike w:val="0"/>
      <w:u w:val="single"/>
    </w:rPr>
  </w:style>
  <w:style w:type="character" w:customStyle="1" w:styleId="RulesBoldDoubleStrikethroughDoubleUnderline">
    <w:name w:val="Rules Bold Double Strikethrough Double Underline"/>
    <w:uiPriority w:val="1"/>
    <w:qFormat/>
    <w:rsid w:val="00D17517"/>
    <w:rPr>
      <w:rFonts w:ascii="Times New Roman Bold" w:hAnsi="Times New Roman Bold"/>
      <w:b/>
      <w:strike w:val="0"/>
      <w:dstrike/>
      <w:u w:val="double"/>
    </w:rPr>
  </w:style>
  <w:style w:type="character" w:customStyle="1" w:styleId="RulesBoldItalicDoubleStrikethroughDoubleUnderline">
    <w:name w:val="Rules Bold Italic Double Strikethrough Double Underline"/>
    <w:uiPriority w:val="1"/>
    <w:qFormat/>
    <w:rsid w:val="00D17517"/>
    <w:rPr>
      <w:rFonts w:ascii="Times New Roman Bold" w:hAnsi="Times New Roman Bold"/>
      <w:b/>
      <w:i/>
      <w:strike w:val="0"/>
      <w:dstrike/>
      <w:u w:val="double"/>
    </w:rPr>
  </w:style>
  <w:style w:type="paragraph" w:customStyle="1" w:styleId="RulesText1b12pt">
    <w:name w:val="Rules Text 1b (12 pt)"/>
    <w:basedOn w:val="Normal"/>
    <w:qFormat/>
    <w:rsid w:val="004E4E55"/>
    <w:pPr>
      <w:spacing w:after="24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ulesText212pt">
    <w:name w:val="Rules Text 2 (12 pt)"/>
    <w:basedOn w:val="Normal"/>
    <w:qFormat/>
    <w:rsid w:val="00852874"/>
    <w:pPr>
      <w:spacing w:after="240"/>
      <w:ind w:firstLine="1440"/>
    </w:pPr>
    <w:rPr>
      <w:sz w:val="24"/>
    </w:rPr>
  </w:style>
  <w:style w:type="paragraph" w:customStyle="1" w:styleId="RulesText312pt">
    <w:name w:val="Rules Text 3 (12 pt)"/>
    <w:basedOn w:val="Normal"/>
    <w:qFormat/>
    <w:rsid w:val="00852874"/>
    <w:pPr>
      <w:spacing w:after="240"/>
      <w:ind w:firstLine="2160"/>
    </w:pPr>
    <w:rPr>
      <w:sz w:val="24"/>
    </w:rPr>
  </w:style>
  <w:style w:type="paragraph" w:customStyle="1" w:styleId="RulesText412pt">
    <w:name w:val="Rules Text 4 (12 pt)"/>
    <w:basedOn w:val="Normal"/>
    <w:qFormat/>
    <w:rsid w:val="00852874"/>
    <w:pPr>
      <w:spacing w:after="240"/>
      <w:ind w:firstLine="2880"/>
    </w:pPr>
    <w:rPr>
      <w:sz w:val="24"/>
    </w:rPr>
  </w:style>
  <w:style w:type="paragraph" w:customStyle="1" w:styleId="RulesText512pt">
    <w:name w:val="Rules Text 5 (12 pt)"/>
    <w:basedOn w:val="Normal"/>
    <w:qFormat/>
    <w:rsid w:val="00852874"/>
    <w:pPr>
      <w:spacing w:after="240"/>
      <w:ind w:firstLine="3600"/>
    </w:pPr>
    <w:rPr>
      <w:sz w:val="24"/>
    </w:rPr>
  </w:style>
  <w:style w:type="character" w:customStyle="1" w:styleId="test">
    <w:name w:val="test"/>
    <w:basedOn w:val="RulesBoldDoubleStrikethrough"/>
    <w:uiPriority w:val="1"/>
    <w:semiHidden/>
    <w:qFormat/>
    <w:rsid w:val="00B54AB4"/>
    <w:rPr>
      <w:rFonts w:ascii="Times New Roman Bold" w:hAnsi="Times New Roman Bold"/>
      <w:b/>
      <w:strike w:val="0"/>
      <w:dstrike/>
      <w:sz w:val="28"/>
    </w:rPr>
  </w:style>
  <w:style w:type="character" w:customStyle="1" w:styleId="RulesDoubleStrikethroughUnderline">
    <w:name w:val="Rules Double Strikethrough Underline"/>
    <w:uiPriority w:val="1"/>
    <w:qFormat/>
    <w:rsid w:val="00D17517"/>
    <w:rPr>
      <w:rFonts w:ascii="Times New Roman" w:hAnsi="Times New Roman"/>
      <w:strike w:val="0"/>
      <w:dstrike/>
      <w:u w:val="single"/>
    </w:rPr>
  </w:style>
  <w:style w:type="paragraph" w:customStyle="1" w:styleId="RuleForms1TabOver">
    <w:name w:val="RuleForms 1&quot; Tab Over"/>
    <w:basedOn w:val="Normal"/>
    <w:qFormat/>
    <w:rsid w:val="00C01AA3"/>
    <w:pPr>
      <w:spacing w:after="160"/>
      <w:ind w:left="1440"/>
    </w:pPr>
    <w:rPr>
      <w:rFonts w:cs="Times New Roman"/>
      <w:sz w:val="24"/>
      <w:szCs w:val="28"/>
    </w:rPr>
  </w:style>
  <w:style w:type="paragraph" w:customStyle="1" w:styleId="RuleForms1stLine5Indent">
    <w:name w:val="RuleForms 1st Line .5&quot; Indent"/>
    <w:basedOn w:val="Normal"/>
    <w:qFormat/>
    <w:rsid w:val="00C01AA3"/>
    <w:pPr>
      <w:spacing w:after="0" w:line="360" w:lineRule="auto"/>
      <w:ind w:firstLine="720"/>
    </w:pPr>
    <w:rPr>
      <w:rFonts w:eastAsia="Calibri" w:cs="Times New Roman"/>
      <w:sz w:val="24"/>
    </w:rPr>
  </w:style>
  <w:style w:type="paragraph" w:customStyle="1" w:styleId="RuleForms2TabOver">
    <w:name w:val="RuleForms 2&quot; Tab Over"/>
    <w:basedOn w:val="Normal"/>
    <w:qFormat/>
    <w:rsid w:val="00C01AA3"/>
    <w:pPr>
      <w:spacing w:after="160" w:line="259" w:lineRule="auto"/>
      <w:ind w:left="2880"/>
    </w:pPr>
    <w:rPr>
      <w:rFonts w:cs="Times New Roman"/>
      <w:sz w:val="24"/>
      <w:szCs w:val="28"/>
    </w:rPr>
  </w:style>
  <w:style w:type="paragraph" w:customStyle="1" w:styleId="RuleForms3TabOver">
    <w:name w:val="RuleForms 3&quot; Tab Over"/>
    <w:basedOn w:val="Normal"/>
    <w:qFormat/>
    <w:rsid w:val="00C01AA3"/>
    <w:pPr>
      <w:spacing w:after="160" w:line="259" w:lineRule="auto"/>
      <w:ind w:left="4320"/>
    </w:pPr>
    <w:rPr>
      <w:rFonts w:cs="Times New Roman"/>
      <w:sz w:val="24"/>
      <w:szCs w:val="28"/>
    </w:rPr>
  </w:style>
  <w:style w:type="paragraph" w:customStyle="1" w:styleId="RuleForms35TabOver">
    <w:name w:val="RuleForms 3.5&quot; Tab Over"/>
    <w:basedOn w:val="Normal"/>
    <w:qFormat/>
    <w:rsid w:val="00C01AA3"/>
    <w:pPr>
      <w:spacing w:after="160" w:line="259" w:lineRule="auto"/>
      <w:ind w:left="5040"/>
    </w:pPr>
    <w:rPr>
      <w:rFonts w:cs="Times New Roman"/>
      <w:sz w:val="24"/>
      <w:szCs w:val="28"/>
    </w:rPr>
  </w:style>
  <w:style w:type="paragraph" w:customStyle="1" w:styleId="RuleForms4TabOver">
    <w:name w:val="RuleForms 4&quot; Tab Over"/>
    <w:basedOn w:val="Normal"/>
    <w:qFormat/>
    <w:rsid w:val="00C01AA3"/>
    <w:pPr>
      <w:spacing w:after="160" w:line="259" w:lineRule="auto"/>
      <w:ind w:left="5760"/>
    </w:pPr>
    <w:rPr>
      <w:rFonts w:cs="Times New Roman"/>
      <w:sz w:val="24"/>
      <w:szCs w:val="28"/>
    </w:rPr>
  </w:style>
  <w:style w:type="paragraph" w:customStyle="1" w:styleId="RuleForms45TabOver">
    <w:name w:val="RuleForms 4.5&quot; Tab Over"/>
    <w:basedOn w:val="Normal"/>
    <w:qFormat/>
    <w:rsid w:val="00C01AA3"/>
    <w:pPr>
      <w:spacing w:after="160" w:line="259" w:lineRule="auto"/>
      <w:ind w:left="6480"/>
    </w:pPr>
    <w:rPr>
      <w:rFonts w:cs="Times New Roman"/>
      <w:sz w:val="24"/>
      <w:szCs w:val="28"/>
    </w:rPr>
  </w:style>
  <w:style w:type="character" w:customStyle="1" w:styleId="RuleFormsAllCapsBold">
    <w:name w:val="RuleForms All Caps Bold"/>
    <w:uiPriority w:val="1"/>
    <w:qFormat/>
    <w:rsid w:val="00C01AA3"/>
    <w:rPr>
      <w:b/>
      <w:caps/>
      <w:smallCaps w:val="0"/>
      <w:color w:val="auto"/>
    </w:rPr>
  </w:style>
  <w:style w:type="character" w:customStyle="1" w:styleId="RuleFormsAllUpper">
    <w:name w:val="RuleForms All Upper"/>
    <w:uiPriority w:val="1"/>
    <w:qFormat/>
    <w:rsid w:val="00C01AA3"/>
    <w:rPr>
      <w:caps/>
      <w:smallCaps w:val="0"/>
    </w:rPr>
  </w:style>
  <w:style w:type="character" w:customStyle="1" w:styleId="RuleFormsBold">
    <w:name w:val="RuleForms Bold"/>
    <w:uiPriority w:val="1"/>
    <w:qFormat/>
    <w:rsid w:val="00C01AA3"/>
    <w:rPr>
      <w:rFonts w:ascii="Times New Roman Bold" w:hAnsi="Times New Roman Bold"/>
      <w:b/>
      <w:sz w:val="24"/>
    </w:rPr>
  </w:style>
  <w:style w:type="character" w:customStyle="1" w:styleId="RuleFormsBoldItalic">
    <w:name w:val="RuleForms Bold Italic"/>
    <w:uiPriority w:val="1"/>
    <w:qFormat/>
    <w:rsid w:val="00C01AA3"/>
    <w:rPr>
      <w:b/>
      <w:i/>
    </w:rPr>
  </w:style>
  <w:style w:type="character" w:customStyle="1" w:styleId="RuleFormsboldstrikethrough">
    <w:name w:val="RuleForms bold strike through"/>
    <w:uiPriority w:val="1"/>
    <w:qFormat/>
    <w:rsid w:val="00C01AA3"/>
    <w:rPr>
      <w:b/>
      <w:strike/>
      <w:dstrike w:val="0"/>
    </w:rPr>
  </w:style>
  <w:style w:type="character" w:customStyle="1" w:styleId="RuleFormsBoldUpperUnderline">
    <w:name w:val="RuleForms Bold Upper Underline"/>
    <w:uiPriority w:val="1"/>
    <w:qFormat/>
    <w:rsid w:val="00C01AA3"/>
    <w:rPr>
      <w:rFonts w:ascii="Times New Roman Bold" w:hAnsi="Times New Roman Bold"/>
      <w:b/>
      <w:caps/>
      <w:sz w:val="24"/>
      <w:szCs w:val="22"/>
      <w:u w:val="single"/>
    </w:rPr>
  </w:style>
  <w:style w:type="paragraph" w:customStyle="1" w:styleId="RuleFormsCenter">
    <w:name w:val="RuleForms Center"/>
    <w:basedOn w:val="Normal"/>
    <w:qFormat/>
    <w:rsid w:val="00C01AA3"/>
    <w:pPr>
      <w:spacing w:after="0" w:line="360" w:lineRule="auto"/>
      <w:jc w:val="center"/>
    </w:pPr>
    <w:rPr>
      <w:rFonts w:eastAsia="Calibri" w:cs="Times New Roman"/>
      <w:sz w:val="24"/>
    </w:rPr>
  </w:style>
  <w:style w:type="paragraph" w:customStyle="1" w:styleId="RuleFormsCenter12ptLineSpace">
    <w:name w:val="RuleForms Center 12pt Line Space"/>
    <w:basedOn w:val="Normal"/>
    <w:qFormat/>
    <w:rsid w:val="00C01AA3"/>
    <w:pPr>
      <w:spacing w:before="240" w:after="240" w:line="259" w:lineRule="auto"/>
      <w:jc w:val="center"/>
    </w:pPr>
    <w:rPr>
      <w:rFonts w:cs="Times New Roman"/>
      <w:sz w:val="24"/>
      <w:szCs w:val="28"/>
    </w:rPr>
  </w:style>
  <w:style w:type="character" w:customStyle="1" w:styleId="RuleFormsdoubleunderline">
    <w:name w:val="RuleForms double underline"/>
    <w:uiPriority w:val="1"/>
    <w:qFormat/>
    <w:rsid w:val="00C01AA3"/>
    <w:rPr>
      <w:rFonts w:ascii="Times New Roman" w:hAnsi="Times New Roman"/>
      <w:strike w:val="0"/>
      <w:dstrike w:val="0"/>
      <w:sz w:val="24"/>
      <w:u w:val="double"/>
    </w:rPr>
  </w:style>
  <w:style w:type="character" w:customStyle="1" w:styleId="RuleFormsFont">
    <w:name w:val="RuleForms Font"/>
    <w:uiPriority w:val="1"/>
    <w:qFormat/>
    <w:rsid w:val="00C01AA3"/>
    <w:rPr>
      <w:rFonts w:ascii="Times New Roman" w:hAnsi="Times New Roman"/>
      <w:strike w:val="0"/>
      <w:dstrike w:val="0"/>
      <w:sz w:val="24"/>
    </w:rPr>
  </w:style>
  <w:style w:type="paragraph" w:customStyle="1" w:styleId="RuleFormsNoLineSpace">
    <w:name w:val="RuleForms No Line Space"/>
    <w:basedOn w:val="Normal"/>
    <w:qFormat/>
    <w:rsid w:val="00C01AA3"/>
    <w:pPr>
      <w:spacing w:after="0"/>
    </w:pPr>
    <w:rPr>
      <w:rFonts w:eastAsia="Calibri" w:cs="Times New Roman"/>
      <w:sz w:val="24"/>
    </w:rPr>
  </w:style>
  <w:style w:type="paragraph" w:customStyle="1" w:styleId="RuleFormsNormalParagraph">
    <w:name w:val="RuleForms Normal Paragraph"/>
    <w:qFormat/>
    <w:rsid w:val="00C01AA3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uleFormsSignatureLinewithText">
    <w:name w:val="RuleForms Signature Line with Text"/>
    <w:basedOn w:val="Normal"/>
    <w:qFormat/>
    <w:rsid w:val="00C01AA3"/>
    <w:pPr>
      <w:pBdr>
        <w:top w:val="single" w:sz="4" w:space="1" w:color="auto"/>
      </w:pBdr>
      <w:spacing w:after="160" w:line="259" w:lineRule="auto"/>
      <w:ind w:left="4320"/>
    </w:pPr>
    <w:rPr>
      <w:rFonts w:cs="Times New Roman"/>
      <w:sz w:val="24"/>
      <w:szCs w:val="28"/>
    </w:rPr>
  </w:style>
  <w:style w:type="character" w:customStyle="1" w:styleId="RuleFormsStrikethrough">
    <w:name w:val="RuleForms Strike through"/>
    <w:uiPriority w:val="1"/>
    <w:qFormat/>
    <w:rsid w:val="00C01AA3"/>
    <w:rPr>
      <w:rFonts w:ascii="Times New Roman" w:hAnsi="Times New Roman"/>
      <w:strike/>
      <w:dstrike w:val="0"/>
      <w:sz w:val="24"/>
    </w:rPr>
  </w:style>
  <w:style w:type="character" w:customStyle="1" w:styleId="RuleFormsunderline">
    <w:name w:val="RuleForms underline"/>
    <w:uiPriority w:val="1"/>
    <w:qFormat/>
    <w:rsid w:val="00C01AA3"/>
    <w:rPr>
      <w:rFonts w:ascii="Times New Roman" w:hAnsi="Times New Roman"/>
      <w:b w:val="0"/>
      <w:sz w:val="24"/>
      <w:u w:val="single"/>
    </w:rPr>
  </w:style>
  <w:style w:type="paragraph" w:customStyle="1" w:styleId="SJIText1">
    <w:name w:val="SJI Text 1"/>
    <w:basedOn w:val="Normal"/>
    <w:qFormat/>
    <w:rsid w:val="00A764C5"/>
    <w:pPr>
      <w:widowControl w:val="0"/>
      <w:suppressAutoHyphens/>
      <w:spacing w:after="280"/>
      <w:ind w:firstLine="720"/>
    </w:pPr>
    <w:rPr>
      <w:szCs w:val="28"/>
    </w:rPr>
  </w:style>
  <w:style w:type="paragraph" w:customStyle="1" w:styleId="SJICenter1">
    <w:name w:val="SJI Center 1"/>
    <w:basedOn w:val="Normal"/>
    <w:qFormat/>
    <w:rsid w:val="00A764C5"/>
    <w:pPr>
      <w:spacing w:before="280" w:after="280"/>
      <w:jc w:val="center"/>
    </w:pPr>
    <w:rPr>
      <w:szCs w:val="28"/>
    </w:rPr>
  </w:style>
  <w:style w:type="paragraph" w:customStyle="1" w:styleId="SJITitle1">
    <w:name w:val="SJI Title 1"/>
    <w:basedOn w:val="Heading1"/>
    <w:qFormat/>
    <w:rsid w:val="00A764C5"/>
    <w:pPr>
      <w:spacing w:before="360" w:after="240"/>
      <w:jc w:val="center"/>
    </w:pPr>
    <w:rPr>
      <w:rFonts w:ascii="Times New Roman Bold" w:hAnsi="Times New Roman Bold"/>
      <w:caps/>
      <w:color w:val="auto"/>
    </w:rPr>
  </w:style>
  <w:style w:type="character" w:customStyle="1" w:styleId="SJINormalText">
    <w:name w:val="SJI Normal Text"/>
    <w:basedOn w:val="DefaultParagraphFont"/>
    <w:uiPriority w:val="1"/>
    <w:qFormat/>
    <w:rsid w:val="00A764C5"/>
    <w:rPr>
      <w:rFonts w:ascii="Times New Roman" w:hAnsi="Times New Roman"/>
      <w:sz w:val="28"/>
    </w:rPr>
  </w:style>
  <w:style w:type="character" w:customStyle="1" w:styleId="SJIBold">
    <w:name w:val="SJI Bold"/>
    <w:basedOn w:val="SJINormalText"/>
    <w:uiPriority w:val="1"/>
    <w:qFormat/>
    <w:rsid w:val="00A764C5"/>
    <w:rPr>
      <w:rFonts w:ascii="Times New Roman" w:hAnsi="Times New Roman"/>
      <w:b/>
      <w:sz w:val="28"/>
    </w:rPr>
  </w:style>
  <w:style w:type="character" w:customStyle="1" w:styleId="SJIItalic">
    <w:name w:val="SJI Italic"/>
    <w:basedOn w:val="SJINormalText"/>
    <w:uiPriority w:val="1"/>
    <w:qFormat/>
    <w:rsid w:val="00A764C5"/>
    <w:rPr>
      <w:rFonts w:ascii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2388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Telfer, Heather</dc:creator>
  <cp:keywords/>
  <dc:description/>
  <cp:lastModifiedBy>Godwin, Krys</cp:lastModifiedBy>
  <cp:revision>2</cp:revision>
  <dcterms:created xsi:type="dcterms:W3CDTF">2017-04-12T14:55:00Z</dcterms:created>
  <dcterms:modified xsi:type="dcterms:W3CDTF">2022-04-01T21:10:00Z</dcterms:modified>
</cp:coreProperties>
</file>